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4"/>
        </w:rPr>
      </w:pPr>
    </w:p>
    <w:p w:rsidR="00F237D5" w:rsidRPr="001D13E4" w:rsidRDefault="001D13E4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8"/>
        </w:rPr>
      </w:pPr>
      <w:r w:rsidRPr="001D13E4">
        <w:rPr>
          <w:noProof/>
          <w:sz w:val="22"/>
          <w:lang w:eastAsia="hu-HU"/>
        </w:rPr>
        <w:drawing>
          <wp:anchor distT="0" distB="0" distL="114300" distR="114300" simplePos="0" relativeHeight="251659264" behindDoc="1" locked="0" layoutInCell="1" allowOverlap="1" wp14:anchorId="3914DB29" wp14:editId="70288078">
            <wp:simplePos x="0" y="0"/>
            <wp:positionH relativeFrom="page">
              <wp:posOffset>4343400</wp:posOffset>
            </wp:positionH>
            <wp:positionV relativeFrom="page">
              <wp:posOffset>0</wp:posOffset>
            </wp:positionV>
            <wp:extent cx="3239770" cy="22390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BDC" w:rsidRPr="001D13E4">
        <w:rPr>
          <w:color w:val="595959" w:themeColor="text1" w:themeTint="A6"/>
          <w:sz w:val="28"/>
        </w:rPr>
        <w:t>„</w:t>
      </w:r>
      <w:r w:rsidR="007104EB">
        <w:rPr>
          <w:color w:val="595959" w:themeColor="text1" w:themeTint="A6"/>
          <w:sz w:val="28"/>
        </w:rPr>
        <w:t>egészségügyi alapellátás fejlesztése rohodon</w:t>
      </w:r>
      <w:r w:rsidR="00FD4BDC" w:rsidRPr="001D13E4">
        <w:rPr>
          <w:color w:val="595959" w:themeColor="text1" w:themeTint="A6"/>
          <w:sz w:val="28"/>
        </w:rPr>
        <w:t>”</w:t>
      </w:r>
      <w:r w:rsidR="00F237D5" w:rsidRPr="001D13E4">
        <w:rPr>
          <w:color w:val="595959" w:themeColor="text1" w:themeTint="A6"/>
          <w:sz w:val="24"/>
        </w:rPr>
        <w:t xml:space="preserve"> </w:t>
      </w:r>
    </w:p>
    <w:p w:rsidR="00FD4BDC" w:rsidRPr="001D13E4" w:rsidRDefault="00DF401A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b w:val="0"/>
          <w:color w:val="595959" w:themeColor="text1" w:themeTint="A6"/>
          <w:sz w:val="28"/>
        </w:rPr>
      </w:pPr>
      <w:r w:rsidRPr="00DF401A">
        <w:rPr>
          <w:b w:val="0"/>
          <w:color w:val="595959" w:themeColor="text1" w:themeTint="A6"/>
          <w:sz w:val="28"/>
        </w:rPr>
        <w:t>TOP-</w:t>
      </w:r>
      <w:r w:rsidR="007104EB">
        <w:rPr>
          <w:b w:val="0"/>
          <w:color w:val="595959" w:themeColor="text1" w:themeTint="A6"/>
          <w:sz w:val="28"/>
        </w:rPr>
        <w:t>4.1.1-15-sb1-2016-00022</w:t>
      </w:r>
    </w:p>
    <w:p w:rsidR="00F237D5" w:rsidRPr="001D13E4" w:rsidRDefault="00F237D5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</w:p>
    <w:p w:rsidR="00F237D5" w:rsidRPr="000969F0" w:rsidRDefault="00F237D5" w:rsidP="00F237D5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b w:val="0"/>
          <w:color w:val="595959" w:themeColor="text1" w:themeTint="A6"/>
          <w:sz w:val="32"/>
        </w:rPr>
      </w:pPr>
      <w:r w:rsidRPr="001D13E4">
        <w:rPr>
          <w:color w:val="595959" w:themeColor="text1" w:themeTint="A6"/>
          <w:sz w:val="28"/>
        </w:rPr>
        <w:t>PROJEKT RÖVID BEMUTATÁSA</w:t>
      </w:r>
    </w:p>
    <w:p w:rsidR="00FD4BDC" w:rsidRPr="000969F0" w:rsidRDefault="00FD4B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18"/>
        </w:rPr>
      </w:pPr>
    </w:p>
    <w:p w:rsidR="00BC63BE" w:rsidRPr="001D13E4" w:rsidRDefault="00FD4B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  <w:r w:rsidRPr="001D13E4">
        <w:rPr>
          <w:color w:val="595959" w:themeColor="text1" w:themeTint="A6"/>
        </w:rPr>
        <w:t xml:space="preserve">kedvezményezett neve: </w:t>
      </w:r>
      <w:r w:rsidR="007104EB">
        <w:rPr>
          <w:color w:val="595959" w:themeColor="text1" w:themeTint="A6"/>
        </w:rPr>
        <w:t>rohod község</w:t>
      </w:r>
      <w:r w:rsidR="00F93920" w:rsidRPr="001D13E4">
        <w:rPr>
          <w:color w:val="595959" w:themeColor="text1" w:themeTint="A6"/>
        </w:rPr>
        <w:t xml:space="preserve"> Önkormányzata</w:t>
      </w:r>
    </w:p>
    <w:p w:rsidR="00FD4BDC" w:rsidRPr="001D13E4" w:rsidRDefault="00FD4B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  <w:r w:rsidRPr="001D13E4">
        <w:rPr>
          <w:color w:val="595959" w:themeColor="text1" w:themeTint="A6"/>
        </w:rPr>
        <w:t xml:space="preserve">támogatás összege: </w:t>
      </w:r>
      <w:r w:rsidR="007104EB">
        <w:rPr>
          <w:color w:val="595959" w:themeColor="text1" w:themeTint="A6"/>
        </w:rPr>
        <w:t>14.998.972</w:t>
      </w:r>
      <w:r w:rsidR="00206776" w:rsidRPr="001D13E4">
        <w:rPr>
          <w:color w:val="595959" w:themeColor="text1" w:themeTint="A6"/>
        </w:rPr>
        <w:t xml:space="preserve"> </w:t>
      </w:r>
      <w:r w:rsidRPr="001D13E4">
        <w:rPr>
          <w:color w:val="595959" w:themeColor="text1" w:themeTint="A6"/>
        </w:rPr>
        <w:t>Ft</w:t>
      </w:r>
    </w:p>
    <w:p w:rsidR="00F237D5" w:rsidRPr="001D13E4" w:rsidRDefault="00F237D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</w:rPr>
      </w:pPr>
      <w:r w:rsidRPr="001D13E4">
        <w:rPr>
          <w:color w:val="595959" w:themeColor="text1" w:themeTint="A6"/>
        </w:rPr>
        <w:t>támogatás mértéke: 100 %</w:t>
      </w:r>
    </w:p>
    <w:p w:rsidR="00F237D5" w:rsidRPr="001D13E4" w:rsidRDefault="00F237D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2"/>
        </w:rPr>
      </w:pPr>
      <w:r w:rsidRPr="001D13E4">
        <w:rPr>
          <w:color w:val="595959" w:themeColor="text1" w:themeTint="A6"/>
        </w:rPr>
        <w:t>a projekt t</w:t>
      </w:r>
      <w:r w:rsidR="00206776" w:rsidRPr="001D13E4">
        <w:rPr>
          <w:color w:val="595959" w:themeColor="text1" w:themeTint="A6"/>
        </w:rPr>
        <w:t xml:space="preserve">ervezett befejezési dátuma: </w:t>
      </w:r>
      <w:r w:rsidR="007104EB">
        <w:rPr>
          <w:color w:val="595959" w:themeColor="text1" w:themeTint="A6"/>
        </w:rPr>
        <w:t>2018.10</w:t>
      </w:r>
      <w:r w:rsidR="001A03B4" w:rsidRPr="001A03B4">
        <w:rPr>
          <w:color w:val="595959" w:themeColor="text1" w:themeTint="A6"/>
        </w:rPr>
        <w:t>.31</w:t>
      </w:r>
      <w:r w:rsidRPr="001D13E4">
        <w:rPr>
          <w:color w:val="595959" w:themeColor="text1" w:themeTint="A6"/>
        </w:rPr>
        <w:t>.</w:t>
      </w:r>
    </w:p>
    <w:p w:rsidR="00F237D5" w:rsidRPr="001D13E4" w:rsidRDefault="00F237D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595959" w:themeColor="text1" w:themeTint="A6"/>
          <w:sz w:val="22"/>
        </w:rPr>
      </w:pPr>
    </w:p>
    <w:p w:rsidR="000969F0" w:rsidRPr="001D13E4" w:rsidRDefault="00FD4BDC" w:rsidP="00A2248F">
      <w:pPr>
        <w:pStyle w:val="Alcm1"/>
        <w:tabs>
          <w:tab w:val="left" w:pos="5812"/>
        </w:tabs>
        <w:spacing w:before="40"/>
        <w:ind w:firstLine="0"/>
        <w:rPr>
          <w:color w:val="595959" w:themeColor="text1" w:themeTint="A6"/>
        </w:rPr>
      </w:pPr>
      <w:r w:rsidRPr="001D13E4">
        <w:rPr>
          <w:color w:val="595959" w:themeColor="text1" w:themeTint="A6"/>
        </w:rPr>
        <w:t>proje</w:t>
      </w:r>
      <w:r w:rsidR="000969F0" w:rsidRPr="001D13E4">
        <w:rPr>
          <w:color w:val="595959" w:themeColor="text1" w:themeTint="A6"/>
        </w:rPr>
        <w:t>kt tartalmának rövid bemutatása</w:t>
      </w:r>
    </w:p>
    <w:p w:rsidR="005901CF" w:rsidRPr="001D13E4" w:rsidRDefault="00FD4BDC" w:rsidP="00A2248F">
      <w:pPr>
        <w:pStyle w:val="Alcm1"/>
        <w:tabs>
          <w:tab w:val="left" w:pos="5812"/>
        </w:tabs>
        <w:spacing w:before="40"/>
        <w:ind w:firstLine="0"/>
        <w:rPr>
          <w:sz w:val="22"/>
        </w:rPr>
      </w:pPr>
      <w:r w:rsidRPr="001D13E4">
        <w:rPr>
          <w:sz w:val="22"/>
        </w:rPr>
        <w:t xml:space="preserve"> </w:t>
      </w:r>
    </w:p>
    <w:p w:rsidR="00922FBD" w:rsidRDefault="007104EB" w:rsidP="00206776">
      <w:pPr>
        <w:pStyle w:val="normal-header"/>
        <w:ind w:firstLine="0"/>
      </w:pPr>
      <w:r>
        <w:t xml:space="preserve">A projekt megvalósítása során sor kerül az orvosi rendelő és a védőnői szolgálat rendelőjének felújítására, a parkoló térkövezésére, a háziorvosi szolgálati </w:t>
      </w:r>
      <w:proofErr w:type="gramStart"/>
      <w:r>
        <w:t>lakás belső</w:t>
      </w:r>
      <w:proofErr w:type="gramEnd"/>
      <w:r>
        <w:t xml:space="preserve"> felújítására, a háziorvos és a védőnő által használt eszközök beszerzésére, bútorzat pótlására mindkét váróteremben, a rendelőben, a tanácsadóban. Sor kerül a levegő fertőtlenítésére alkalmas légtisztító berendezések, klímaberendezés beszerzésére is. Számítástechnikai, telekommunikációt támogató ITC fejlesztésre is sor kerül, melynek részeként az orvosi rendelő várótermében egy LCD TV kerül kihelyezésre, mely a betegek számára fontos információkat közöl a háziorvos betegségekkel, gyógyszerekkel, betegségmegelőzési lehetőségekkel kapcsolatban.</w:t>
      </w:r>
    </w:p>
    <w:p w:rsidR="007104EB" w:rsidRDefault="007104EB" w:rsidP="00206776">
      <w:pPr>
        <w:pStyle w:val="normal-header"/>
        <w:ind w:firstLine="0"/>
      </w:pPr>
    </w:p>
    <w:p w:rsidR="007104EB" w:rsidRDefault="007104EB" w:rsidP="00206776">
      <w:pPr>
        <w:pStyle w:val="normal-header"/>
        <w:ind w:firstLine="0"/>
      </w:pPr>
      <w:r>
        <w:t xml:space="preserve">A projekt célja: jó minőségű közszolgáltatásokhoz való hozzáférés javítása a településen, az egészségügyi alapellátó-rendszer eredményességének és hatékonyságának, valamint prevenciós funkcióinak fokozása. </w:t>
      </w:r>
    </w:p>
    <w:p w:rsidR="007104EB" w:rsidRDefault="007104EB" w:rsidP="00206776">
      <w:pPr>
        <w:pStyle w:val="normal-header"/>
        <w:ind w:firstLine="0"/>
      </w:pPr>
      <w:r>
        <w:t>Járműbeszerzés is történik; 1 db kerékpár.</w:t>
      </w:r>
    </w:p>
    <w:p w:rsidR="007104EB" w:rsidRDefault="007104EB" w:rsidP="00206776">
      <w:pPr>
        <w:pStyle w:val="normal-header"/>
        <w:ind w:firstLine="0"/>
      </w:pPr>
    </w:p>
    <w:p w:rsidR="007104EB" w:rsidRDefault="007104EB" w:rsidP="00206776">
      <w:pPr>
        <w:pStyle w:val="normal-header"/>
        <w:ind w:firstLine="0"/>
      </w:pPr>
      <w:r>
        <w:t>Az épület a felújítást követően a Tanúsítási Kormányrendelet szerinti legalább a „DD – korszerűt megközelítő” kategóriába sorolható majd.</w:t>
      </w:r>
    </w:p>
    <w:p w:rsidR="007104EB" w:rsidRDefault="007104EB" w:rsidP="00206776">
      <w:pPr>
        <w:pStyle w:val="normal-header"/>
        <w:ind w:firstLine="0"/>
      </w:pPr>
      <w:r>
        <w:t>A fejlesztés célcsoportja nagyrészt roma lakosság, így kifejezetten az ő egészségi állapotuk javítását eredményezi a projekt, amivel nő a munkaképességük.</w:t>
      </w:r>
    </w:p>
    <w:p w:rsidR="007104EB" w:rsidRPr="001A03B4" w:rsidRDefault="007104EB" w:rsidP="00206776">
      <w:pPr>
        <w:pStyle w:val="normal-header"/>
        <w:ind w:firstLine="0"/>
      </w:pPr>
      <w:r>
        <w:t>A fejlesztés során megtartott munkahelyek száma: 4 fő, akik az egészségügyben dolgoznak.</w:t>
      </w:r>
      <w:bookmarkStart w:id="0" w:name="_GoBack"/>
      <w:bookmarkEnd w:id="0"/>
    </w:p>
    <w:sectPr w:rsidR="007104EB" w:rsidRPr="001A03B4" w:rsidSect="001D13E4">
      <w:footerReference w:type="default" r:id="rId9"/>
      <w:pgSz w:w="11906" w:h="16838" w:code="9"/>
      <w:pgMar w:top="958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DB" w:rsidRDefault="00C655DB" w:rsidP="00AB4900">
      <w:pPr>
        <w:spacing w:after="0" w:line="240" w:lineRule="auto"/>
      </w:pPr>
      <w:r>
        <w:separator/>
      </w:r>
    </w:p>
  </w:endnote>
  <w:endnote w:type="continuationSeparator" w:id="0">
    <w:p w:rsidR="00C655DB" w:rsidRDefault="00C655D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DB" w:rsidRDefault="00C655DB" w:rsidP="00AB4900">
      <w:pPr>
        <w:spacing w:after="0" w:line="240" w:lineRule="auto"/>
      </w:pPr>
      <w:r>
        <w:separator/>
      </w:r>
    </w:p>
  </w:footnote>
  <w:footnote w:type="continuationSeparator" w:id="0">
    <w:p w:rsidR="00C655DB" w:rsidRDefault="00C655DB" w:rsidP="00AB4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10F"/>
    <w:multiLevelType w:val="hybridMultilevel"/>
    <w:tmpl w:val="FDD6901E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A0A6406">
      <w:numFmt w:val="bullet"/>
      <w:lvlText w:val="-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7482AB2"/>
    <w:multiLevelType w:val="hybridMultilevel"/>
    <w:tmpl w:val="61A20700"/>
    <w:lvl w:ilvl="0" w:tplc="6A0A64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D0AF2"/>
    <w:multiLevelType w:val="hybridMultilevel"/>
    <w:tmpl w:val="01F8EB26"/>
    <w:lvl w:ilvl="0" w:tplc="59F0DC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B337D"/>
    <w:multiLevelType w:val="hybridMultilevel"/>
    <w:tmpl w:val="E3B88EE4"/>
    <w:lvl w:ilvl="0" w:tplc="6A0A6406">
      <w:numFmt w:val="bullet"/>
      <w:lvlText w:val="-"/>
      <w:lvlJc w:val="left"/>
      <w:pPr>
        <w:ind w:left="185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9038B"/>
    <w:rsid w:val="0009272B"/>
    <w:rsid w:val="000969F0"/>
    <w:rsid w:val="000B2CD5"/>
    <w:rsid w:val="000F4E96"/>
    <w:rsid w:val="00111913"/>
    <w:rsid w:val="0012704C"/>
    <w:rsid w:val="00146ACE"/>
    <w:rsid w:val="00181559"/>
    <w:rsid w:val="001A03B4"/>
    <w:rsid w:val="001B7E41"/>
    <w:rsid w:val="001D13E4"/>
    <w:rsid w:val="001E6A2A"/>
    <w:rsid w:val="00206776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1319"/>
    <w:rsid w:val="003D5F77"/>
    <w:rsid w:val="00436EB8"/>
    <w:rsid w:val="004370CA"/>
    <w:rsid w:val="004925FF"/>
    <w:rsid w:val="004C625A"/>
    <w:rsid w:val="004C6DD5"/>
    <w:rsid w:val="00522599"/>
    <w:rsid w:val="005901CF"/>
    <w:rsid w:val="005D030D"/>
    <w:rsid w:val="005E2EDE"/>
    <w:rsid w:val="006333C1"/>
    <w:rsid w:val="006610E7"/>
    <w:rsid w:val="006734FC"/>
    <w:rsid w:val="006A1E4D"/>
    <w:rsid w:val="006C0217"/>
    <w:rsid w:val="006D0ADF"/>
    <w:rsid w:val="007104EB"/>
    <w:rsid w:val="0078269C"/>
    <w:rsid w:val="007A6928"/>
    <w:rsid w:val="00816521"/>
    <w:rsid w:val="008343F1"/>
    <w:rsid w:val="008639A6"/>
    <w:rsid w:val="008B5441"/>
    <w:rsid w:val="008C3926"/>
    <w:rsid w:val="008E2B79"/>
    <w:rsid w:val="009039F9"/>
    <w:rsid w:val="00922FBD"/>
    <w:rsid w:val="009477AC"/>
    <w:rsid w:val="009B38F5"/>
    <w:rsid w:val="009C486D"/>
    <w:rsid w:val="009D2C62"/>
    <w:rsid w:val="00A06EA7"/>
    <w:rsid w:val="00A2248F"/>
    <w:rsid w:val="00A422D2"/>
    <w:rsid w:val="00A46013"/>
    <w:rsid w:val="00A54B1C"/>
    <w:rsid w:val="00A63A25"/>
    <w:rsid w:val="00A81D86"/>
    <w:rsid w:val="00AB4900"/>
    <w:rsid w:val="00AC5B21"/>
    <w:rsid w:val="00AE2160"/>
    <w:rsid w:val="00B50ED9"/>
    <w:rsid w:val="00B86E02"/>
    <w:rsid w:val="00BC63BE"/>
    <w:rsid w:val="00C573C0"/>
    <w:rsid w:val="00C655DB"/>
    <w:rsid w:val="00C87FFB"/>
    <w:rsid w:val="00C9125A"/>
    <w:rsid w:val="00C9496E"/>
    <w:rsid w:val="00CB133A"/>
    <w:rsid w:val="00CC0E55"/>
    <w:rsid w:val="00D15E97"/>
    <w:rsid w:val="00D42BAB"/>
    <w:rsid w:val="00D50544"/>
    <w:rsid w:val="00D54D29"/>
    <w:rsid w:val="00D609B1"/>
    <w:rsid w:val="00DC0ECD"/>
    <w:rsid w:val="00DC5E5A"/>
    <w:rsid w:val="00DF401A"/>
    <w:rsid w:val="00E824DA"/>
    <w:rsid w:val="00E95C6D"/>
    <w:rsid w:val="00EA2F16"/>
    <w:rsid w:val="00EF53E1"/>
    <w:rsid w:val="00F12823"/>
    <w:rsid w:val="00F22288"/>
    <w:rsid w:val="00F237D5"/>
    <w:rsid w:val="00F62661"/>
    <w:rsid w:val="00F7138D"/>
    <w:rsid w:val="00F93920"/>
    <w:rsid w:val="00FD397A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</cp:lastModifiedBy>
  <cp:revision>2</cp:revision>
  <dcterms:created xsi:type="dcterms:W3CDTF">2017-09-12T11:41:00Z</dcterms:created>
  <dcterms:modified xsi:type="dcterms:W3CDTF">2017-09-12T11:41:00Z</dcterms:modified>
</cp:coreProperties>
</file>